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F280" w14:textId="77777777" w:rsidR="00C8114E" w:rsidRPr="003C7740" w:rsidRDefault="00C8114E" w:rsidP="00C8114E">
      <w:pPr>
        <w:spacing w:after="300" w:line="240" w:lineRule="auto"/>
        <w:jc w:val="center"/>
        <w:rPr>
          <w:rFonts w:ascii="Source Sans Pro" w:hAnsi="Source Sans Pro"/>
          <w:color w:val="000000" w:themeColor="text1"/>
          <w:sz w:val="25"/>
          <w:szCs w:val="25"/>
        </w:rPr>
      </w:pPr>
      <w:r w:rsidRPr="003C7740">
        <w:rPr>
          <w:rFonts w:ascii="Source Sans Pro" w:hAnsi="Source Sans Pro"/>
          <w:b/>
          <w:bCs/>
          <w:color w:val="000000" w:themeColor="text1"/>
          <w:sz w:val="25"/>
          <w:szCs w:val="25"/>
        </w:rPr>
        <w:t>Dohoda o zvýšení kvalifikácie</w:t>
      </w:r>
    </w:p>
    <w:p w14:paraId="4D87E9A6" w14:textId="43012BB4" w:rsidR="00C8114E" w:rsidRPr="003C7740" w:rsidRDefault="00C8114E" w:rsidP="00C8114E">
      <w:pPr>
        <w:spacing w:after="300" w:line="240" w:lineRule="auto"/>
        <w:jc w:val="center"/>
        <w:rPr>
          <w:rFonts w:ascii="Source Sans Pro" w:hAnsi="Source Sans Pro"/>
          <w:color w:val="000000" w:themeColor="text1"/>
          <w:sz w:val="25"/>
          <w:szCs w:val="25"/>
        </w:rPr>
      </w:pPr>
      <w:r w:rsidRPr="003C7740">
        <w:rPr>
          <w:rFonts w:ascii="Source Sans Pro" w:hAnsi="Source Sans Pro"/>
          <w:b/>
          <w:bCs/>
          <w:color w:val="000000" w:themeColor="text1"/>
          <w:sz w:val="25"/>
          <w:szCs w:val="25"/>
        </w:rPr>
        <w:t>uzatvorená podľa § 155 zákona č. 311/2001 Z. z. Zákonník práce v znení neskorších predpisov medzi</w:t>
      </w:r>
    </w:p>
    <w:p w14:paraId="2FE5A58C" w14:textId="77777777" w:rsidR="003C7740" w:rsidRPr="003C7740" w:rsidRDefault="003C7740" w:rsidP="00C8114E">
      <w:pPr>
        <w:spacing w:after="300" w:line="240" w:lineRule="auto"/>
        <w:rPr>
          <w:rFonts w:ascii="Source Sans Pro" w:hAnsi="Source Sans Pro"/>
          <w:color w:val="000000" w:themeColor="text1"/>
          <w:sz w:val="25"/>
          <w:szCs w:val="25"/>
        </w:rPr>
      </w:pPr>
    </w:p>
    <w:p w14:paraId="721B5447" w14:textId="180CC34E" w:rsidR="00C8114E" w:rsidRPr="003C7740" w:rsidRDefault="00C8114E" w:rsidP="00C8114E">
      <w:pPr>
        <w:spacing w:after="300" w:line="240" w:lineRule="auto"/>
        <w:rPr>
          <w:rFonts w:ascii="Source Sans Pro" w:hAnsi="Source Sans Pro"/>
          <w:color w:val="000000" w:themeColor="text1"/>
          <w:sz w:val="25"/>
          <w:szCs w:val="25"/>
        </w:rPr>
      </w:pPr>
      <w:r w:rsidRPr="003C7740">
        <w:rPr>
          <w:rFonts w:ascii="Source Sans Pro" w:hAnsi="Source Sans Pro"/>
          <w:color w:val="000000" w:themeColor="text1"/>
          <w:sz w:val="25"/>
          <w:szCs w:val="25"/>
        </w:rPr>
        <w:t>zamestnávateľom:</w:t>
      </w:r>
    </w:p>
    <w:p w14:paraId="1D7D12DE" w14:textId="429E8B98" w:rsidR="00C8114E" w:rsidRPr="003C7740" w:rsidRDefault="00C8114E" w:rsidP="00C8114E">
      <w:pPr>
        <w:spacing w:after="300" w:line="240" w:lineRule="auto"/>
        <w:rPr>
          <w:rFonts w:ascii="Source Sans Pro" w:hAnsi="Source Sans Pro"/>
          <w:color w:val="000000" w:themeColor="text1"/>
          <w:sz w:val="25"/>
          <w:szCs w:val="25"/>
        </w:rPr>
      </w:pPr>
      <w:r w:rsidRPr="003C7740">
        <w:rPr>
          <w:rFonts w:ascii="Source Sans Pro" w:hAnsi="Source Sans Pro"/>
          <w:color w:val="000000" w:themeColor="text1"/>
          <w:sz w:val="25"/>
          <w:szCs w:val="25"/>
        </w:rPr>
        <w:t>názov: . . . . . . . . . . . . . . . . . . . . . . . . . . . . . . . . . . . . . . . . . . . . . . . . . . . . . . . .</w:t>
      </w:r>
      <w:r w:rsidR="003C7740" w:rsidRPr="003C7740">
        <w:rPr>
          <w:rFonts w:ascii="Source Sans Pro" w:hAnsi="Source Sans Pro"/>
          <w:color w:val="000000" w:themeColor="text1"/>
          <w:sz w:val="25"/>
          <w:szCs w:val="25"/>
        </w:rPr>
        <w:t xml:space="preserve"> . . .</w:t>
      </w:r>
      <w:r w:rsidRPr="003C7740">
        <w:rPr>
          <w:rFonts w:ascii="Source Sans Pro" w:hAnsi="Source Sans Pro"/>
          <w:color w:val="000000" w:themeColor="text1"/>
          <w:sz w:val="25"/>
          <w:szCs w:val="25"/>
        </w:rPr>
        <w:br/>
        <w:t>sídlo: . . . . . . . . . . . . . . . . . . . . . . . . . . . . . . . . . . . . . . . . . . . . . . . . . . . . . . . . .</w:t>
      </w:r>
      <w:r w:rsidR="003C7740" w:rsidRPr="003C7740">
        <w:rPr>
          <w:rFonts w:ascii="Source Sans Pro" w:hAnsi="Source Sans Pro"/>
          <w:color w:val="000000" w:themeColor="text1"/>
          <w:sz w:val="25"/>
          <w:szCs w:val="25"/>
        </w:rPr>
        <w:t xml:space="preserve"> . . .</w:t>
      </w:r>
      <w:r w:rsidRPr="003C7740">
        <w:rPr>
          <w:rFonts w:ascii="Source Sans Pro" w:hAnsi="Source Sans Pro"/>
          <w:color w:val="000000" w:themeColor="text1"/>
          <w:sz w:val="25"/>
          <w:szCs w:val="25"/>
        </w:rPr>
        <w:br/>
        <w:t>IČO: . . . . . . . . . . . . . . . . . . . . . . . . . . . . . . . . . . . . . . . . . . . . . . . . . . . . . . . . .</w:t>
      </w:r>
      <w:r w:rsidR="003C7740" w:rsidRPr="003C7740">
        <w:rPr>
          <w:rFonts w:ascii="Source Sans Pro" w:hAnsi="Source Sans Pro"/>
          <w:color w:val="000000" w:themeColor="text1"/>
          <w:sz w:val="25"/>
          <w:szCs w:val="25"/>
        </w:rPr>
        <w:t xml:space="preserve"> . . . .</w:t>
      </w:r>
      <w:r w:rsidRPr="003C7740">
        <w:rPr>
          <w:rFonts w:ascii="Source Sans Pro" w:hAnsi="Source Sans Pro"/>
          <w:color w:val="000000" w:themeColor="text1"/>
          <w:sz w:val="25"/>
          <w:szCs w:val="25"/>
        </w:rPr>
        <w:br/>
        <w:t>zapísaný v registri Okresného súdu: . . . . . . . . . . . . . . . . . . . . . . . . . . . . . . . .</w:t>
      </w:r>
      <w:r w:rsidRPr="003C7740">
        <w:rPr>
          <w:rFonts w:ascii="Source Sans Pro" w:hAnsi="Source Sans Pro"/>
          <w:color w:val="000000" w:themeColor="text1"/>
          <w:sz w:val="25"/>
          <w:szCs w:val="25"/>
        </w:rPr>
        <w:br/>
        <w:t>zastúpený: . . . . . . . . . . . . . . . . . . . . . . . . . . . . . . . . . . . . . . . . . . . . . . . . . . . .</w:t>
      </w:r>
      <w:r w:rsidR="003C7740" w:rsidRPr="003C7740">
        <w:rPr>
          <w:rFonts w:ascii="Source Sans Pro" w:hAnsi="Source Sans Pro"/>
          <w:color w:val="000000" w:themeColor="text1"/>
          <w:sz w:val="25"/>
          <w:szCs w:val="25"/>
        </w:rPr>
        <w:t xml:space="preserve"> . . .</w:t>
      </w:r>
    </w:p>
    <w:p w14:paraId="624997DA" w14:textId="77777777" w:rsidR="00C8114E" w:rsidRPr="003C7740" w:rsidRDefault="00C8114E" w:rsidP="00C8114E">
      <w:pPr>
        <w:spacing w:after="300" w:line="240" w:lineRule="auto"/>
        <w:rPr>
          <w:rFonts w:ascii="Source Sans Pro" w:hAnsi="Source Sans Pro"/>
          <w:color w:val="000000" w:themeColor="text1"/>
          <w:sz w:val="25"/>
          <w:szCs w:val="25"/>
        </w:rPr>
      </w:pPr>
      <w:r w:rsidRPr="003C7740">
        <w:rPr>
          <w:rFonts w:ascii="Source Sans Pro" w:hAnsi="Source Sans Pro"/>
          <w:color w:val="000000" w:themeColor="text1"/>
          <w:sz w:val="25"/>
          <w:szCs w:val="25"/>
        </w:rPr>
        <w:t>ďalej len „zamestnávateľ“</w:t>
      </w:r>
    </w:p>
    <w:p w14:paraId="3C5371CB" w14:textId="77777777" w:rsidR="00C8114E" w:rsidRPr="003C7740" w:rsidRDefault="00C8114E" w:rsidP="00C8114E">
      <w:pPr>
        <w:spacing w:after="300" w:line="240" w:lineRule="auto"/>
        <w:rPr>
          <w:rFonts w:ascii="Source Sans Pro" w:hAnsi="Source Sans Pro"/>
          <w:color w:val="000000" w:themeColor="text1"/>
          <w:sz w:val="25"/>
          <w:szCs w:val="25"/>
        </w:rPr>
      </w:pPr>
      <w:r w:rsidRPr="003C7740">
        <w:rPr>
          <w:rFonts w:ascii="Source Sans Pro" w:hAnsi="Source Sans Pro"/>
          <w:color w:val="000000" w:themeColor="text1"/>
          <w:sz w:val="25"/>
          <w:szCs w:val="25"/>
        </w:rPr>
        <w:t>a</w:t>
      </w:r>
    </w:p>
    <w:p w14:paraId="68414C4A" w14:textId="77777777" w:rsidR="00C8114E" w:rsidRPr="003C7740" w:rsidRDefault="00C8114E" w:rsidP="00C8114E">
      <w:pPr>
        <w:spacing w:after="300" w:line="240" w:lineRule="auto"/>
        <w:rPr>
          <w:rFonts w:ascii="Source Sans Pro" w:hAnsi="Source Sans Pro"/>
          <w:color w:val="000000" w:themeColor="text1"/>
          <w:sz w:val="25"/>
          <w:szCs w:val="25"/>
        </w:rPr>
      </w:pPr>
      <w:r w:rsidRPr="003C7740">
        <w:rPr>
          <w:rFonts w:ascii="Source Sans Pro" w:hAnsi="Source Sans Pro"/>
          <w:color w:val="000000" w:themeColor="text1"/>
          <w:sz w:val="25"/>
          <w:szCs w:val="25"/>
        </w:rPr>
        <w:t>zamestnancom:</w:t>
      </w:r>
    </w:p>
    <w:p w14:paraId="2C18A107" w14:textId="19619DC2" w:rsidR="00C8114E" w:rsidRPr="003C7740" w:rsidRDefault="00C8114E" w:rsidP="00C8114E">
      <w:pPr>
        <w:spacing w:after="300" w:line="240" w:lineRule="auto"/>
        <w:rPr>
          <w:rFonts w:ascii="Source Sans Pro" w:hAnsi="Source Sans Pro"/>
          <w:color w:val="000000" w:themeColor="text1"/>
          <w:sz w:val="25"/>
          <w:szCs w:val="25"/>
        </w:rPr>
      </w:pPr>
      <w:r w:rsidRPr="003C7740">
        <w:rPr>
          <w:rFonts w:ascii="Source Sans Pro" w:hAnsi="Source Sans Pro"/>
          <w:color w:val="000000" w:themeColor="text1"/>
          <w:sz w:val="25"/>
          <w:szCs w:val="25"/>
        </w:rPr>
        <w:t>meno a priezvisko: . . . . . . . . . . . . . . . . . . . . . . . . . . . . . . . . . . . . . . . . . . . . . .</w:t>
      </w:r>
      <w:r w:rsidRPr="003C7740">
        <w:rPr>
          <w:rFonts w:ascii="Source Sans Pro" w:hAnsi="Source Sans Pro"/>
          <w:color w:val="000000" w:themeColor="text1"/>
          <w:sz w:val="25"/>
          <w:szCs w:val="25"/>
        </w:rPr>
        <w:br/>
        <w:t>bytom: . . . . . . . . . . . . . . . . . . . . . . . . . . . . . . . . . . . . . . . . . . . . . . . . . . . . . . . .</w:t>
      </w:r>
      <w:r w:rsidR="003C7740" w:rsidRPr="003C7740">
        <w:rPr>
          <w:rFonts w:ascii="Source Sans Pro" w:hAnsi="Source Sans Pro"/>
          <w:color w:val="000000" w:themeColor="text1"/>
          <w:sz w:val="25"/>
          <w:szCs w:val="25"/>
        </w:rPr>
        <w:t xml:space="preserve"> .</w:t>
      </w:r>
      <w:r w:rsidRPr="003C7740">
        <w:rPr>
          <w:rFonts w:ascii="Source Sans Pro" w:hAnsi="Source Sans Pro"/>
          <w:color w:val="000000" w:themeColor="text1"/>
          <w:sz w:val="25"/>
          <w:szCs w:val="25"/>
        </w:rPr>
        <w:br/>
        <w:t>dátum narodenia: . . . . . . . . . . . . . . . . . . . . . . . . . . . . . . . . . . . . . . . . . . . . . . .</w:t>
      </w:r>
      <w:r w:rsidRPr="003C7740">
        <w:rPr>
          <w:rFonts w:ascii="Source Sans Pro" w:hAnsi="Source Sans Pro"/>
          <w:color w:val="000000" w:themeColor="text1"/>
          <w:sz w:val="25"/>
          <w:szCs w:val="25"/>
        </w:rPr>
        <w:br/>
        <w:t>číslo OP: . . . . . . . . . . . . . . . . . . . . . . . . . . . . . . . . . . . . . . . . . . . . . . . . . . . . . .</w:t>
      </w:r>
      <w:r w:rsidR="003C7740" w:rsidRPr="003C7740">
        <w:rPr>
          <w:rFonts w:ascii="Source Sans Pro" w:hAnsi="Source Sans Pro"/>
          <w:color w:val="000000" w:themeColor="text1"/>
          <w:sz w:val="25"/>
          <w:szCs w:val="25"/>
        </w:rPr>
        <w:t xml:space="preserve"> . .</w:t>
      </w:r>
      <w:r w:rsidRPr="003C7740">
        <w:rPr>
          <w:rFonts w:ascii="Source Sans Pro" w:hAnsi="Source Sans Pro"/>
          <w:color w:val="000000" w:themeColor="text1"/>
          <w:sz w:val="25"/>
          <w:szCs w:val="25"/>
        </w:rPr>
        <w:br/>
        <w:t>št. príslušnosť: . . . . . . . . . . . . . . . . . . . . . . . . . . . . . . . . . . . . . . . . . . . . . . . . . .</w:t>
      </w:r>
    </w:p>
    <w:p w14:paraId="4220311B" w14:textId="35DFE99C" w:rsidR="003C7740" w:rsidRPr="003C7740" w:rsidRDefault="00C8114E" w:rsidP="00C8114E">
      <w:pPr>
        <w:spacing w:after="300" w:line="240" w:lineRule="auto"/>
        <w:rPr>
          <w:rFonts w:ascii="Source Sans Pro" w:hAnsi="Source Sans Pro"/>
          <w:color w:val="000000" w:themeColor="text1"/>
          <w:sz w:val="25"/>
          <w:szCs w:val="25"/>
        </w:rPr>
      </w:pPr>
      <w:r w:rsidRPr="003C7740">
        <w:rPr>
          <w:rFonts w:ascii="Source Sans Pro" w:hAnsi="Source Sans Pro"/>
          <w:color w:val="000000" w:themeColor="text1"/>
          <w:sz w:val="25"/>
          <w:szCs w:val="25"/>
        </w:rPr>
        <w:t>ďalej len „zamestnanec“</w:t>
      </w:r>
    </w:p>
    <w:p w14:paraId="6A11CF06" w14:textId="77777777" w:rsidR="003C7740" w:rsidRPr="003C7740" w:rsidRDefault="003C7740" w:rsidP="00C8114E">
      <w:pPr>
        <w:spacing w:after="300" w:line="240" w:lineRule="auto"/>
        <w:rPr>
          <w:rFonts w:ascii="Source Sans Pro" w:hAnsi="Source Sans Pro"/>
          <w:color w:val="000000" w:themeColor="text1"/>
          <w:sz w:val="25"/>
          <w:szCs w:val="25"/>
        </w:rPr>
      </w:pPr>
    </w:p>
    <w:p w14:paraId="6C90B77F" w14:textId="77777777" w:rsidR="00C8114E" w:rsidRPr="003C7740" w:rsidRDefault="00C8114E" w:rsidP="00C8114E">
      <w:pPr>
        <w:spacing w:after="300" w:line="240" w:lineRule="auto"/>
        <w:jc w:val="center"/>
        <w:rPr>
          <w:rFonts w:ascii="Source Sans Pro" w:hAnsi="Source Sans Pro"/>
          <w:color w:val="000000" w:themeColor="text1"/>
          <w:sz w:val="25"/>
          <w:szCs w:val="25"/>
        </w:rPr>
      </w:pPr>
      <w:r w:rsidRPr="003C7740">
        <w:rPr>
          <w:rFonts w:ascii="Source Sans Pro" w:hAnsi="Source Sans Pro"/>
          <w:color w:val="000000" w:themeColor="text1"/>
          <w:sz w:val="25"/>
          <w:szCs w:val="25"/>
        </w:rPr>
        <w:t> </w:t>
      </w:r>
      <w:r w:rsidRPr="003C7740">
        <w:rPr>
          <w:rFonts w:ascii="Source Sans Pro" w:hAnsi="Source Sans Pro"/>
          <w:b/>
          <w:bCs/>
          <w:color w:val="000000" w:themeColor="text1"/>
          <w:sz w:val="25"/>
          <w:szCs w:val="25"/>
        </w:rPr>
        <w:t>I.</w:t>
      </w:r>
      <w:r w:rsidRPr="003C7740">
        <w:rPr>
          <w:rFonts w:ascii="Source Sans Pro" w:hAnsi="Source Sans Pro"/>
          <w:b/>
          <w:bCs/>
          <w:color w:val="000000" w:themeColor="text1"/>
          <w:sz w:val="25"/>
          <w:szCs w:val="25"/>
        </w:rPr>
        <w:br/>
        <w:t>Predmet dohody</w:t>
      </w:r>
    </w:p>
    <w:p w14:paraId="06DC6A2B" w14:textId="77777777" w:rsidR="00C8114E" w:rsidRPr="003C7740" w:rsidRDefault="00C8114E" w:rsidP="00C8114E">
      <w:pPr>
        <w:numPr>
          <w:ilvl w:val="0"/>
          <w:numId w:val="1"/>
        </w:numPr>
        <w:spacing w:after="150" w:line="240" w:lineRule="auto"/>
        <w:rPr>
          <w:rFonts w:ascii="Source Sans Pro" w:hAnsi="Source Sans Pro"/>
          <w:color w:val="000000" w:themeColor="text1"/>
          <w:sz w:val="25"/>
          <w:szCs w:val="25"/>
        </w:rPr>
      </w:pPr>
      <w:r w:rsidRPr="003C7740">
        <w:rPr>
          <w:rFonts w:ascii="Source Sans Pro" w:hAnsi="Source Sans Pro"/>
          <w:color w:val="000000" w:themeColor="text1"/>
          <w:sz w:val="25"/>
          <w:szCs w:val="25"/>
        </w:rPr>
        <w:t>Zamestnávateľ a zamestnanec uzatvorili dňa . . . . . . . . . . . . . . . pracovnú zmluvu, na základe ktorej zamestnanec vykonáva túto pracovnú úlohu: . . . . . . . . . . . . . . . . . . . . . . . . . . . . . . . . . . . . . . . . . . . . . . . . . . . . . . . . . . . . . . . . .</w:t>
      </w:r>
    </w:p>
    <w:p w14:paraId="5198D0BD" w14:textId="606A3A48" w:rsidR="003C7740" w:rsidRPr="003C7740" w:rsidRDefault="00C8114E" w:rsidP="003C7740">
      <w:pPr>
        <w:numPr>
          <w:ilvl w:val="0"/>
          <w:numId w:val="1"/>
        </w:numPr>
        <w:spacing w:after="150" w:line="240" w:lineRule="auto"/>
        <w:rPr>
          <w:rFonts w:ascii="Source Sans Pro" w:hAnsi="Source Sans Pro"/>
          <w:color w:val="000000" w:themeColor="text1"/>
          <w:sz w:val="25"/>
          <w:szCs w:val="25"/>
        </w:rPr>
      </w:pPr>
      <w:r w:rsidRPr="003C7740">
        <w:rPr>
          <w:rFonts w:ascii="Source Sans Pro" w:hAnsi="Source Sans Pro"/>
          <w:color w:val="000000" w:themeColor="text1"/>
          <w:sz w:val="25"/>
          <w:szCs w:val="25"/>
        </w:rPr>
        <w:t>Predmetom tejto dohody je vzájomná úprava práv a povinností súvisiacich so zvýšením kvalifikácie zamestnanca podľa § 155 Zákonníka práce č. 311/2001 Z. z.</w:t>
      </w:r>
    </w:p>
    <w:p w14:paraId="7A6FCBC9" w14:textId="77777777" w:rsidR="00C8114E" w:rsidRPr="003C7740" w:rsidRDefault="00C8114E" w:rsidP="00C8114E">
      <w:pPr>
        <w:spacing w:after="300" w:line="240" w:lineRule="auto"/>
        <w:jc w:val="center"/>
        <w:rPr>
          <w:rFonts w:ascii="Source Sans Pro" w:hAnsi="Source Sans Pro"/>
          <w:color w:val="000000" w:themeColor="text1"/>
          <w:sz w:val="25"/>
          <w:szCs w:val="25"/>
        </w:rPr>
      </w:pPr>
      <w:r w:rsidRPr="003C7740">
        <w:rPr>
          <w:rFonts w:ascii="Source Sans Pro" w:hAnsi="Source Sans Pro"/>
          <w:color w:val="000000" w:themeColor="text1"/>
          <w:sz w:val="25"/>
          <w:szCs w:val="25"/>
        </w:rPr>
        <w:lastRenderedPageBreak/>
        <w:t> </w:t>
      </w:r>
      <w:r w:rsidRPr="003C7740">
        <w:rPr>
          <w:rFonts w:ascii="Source Sans Pro" w:hAnsi="Source Sans Pro"/>
          <w:b/>
          <w:bCs/>
          <w:color w:val="000000" w:themeColor="text1"/>
          <w:sz w:val="25"/>
          <w:szCs w:val="25"/>
        </w:rPr>
        <w:t>II.</w:t>
      </w:r>
      <w:r w:rsidRPr="003C7740">
        <w:rPr>
          <w:rFonts w:ascii="Source Sans Pro" w:hAnsi="Source Sans Pro"/>
          <w:b/>
          <w:bCs/>
          <w:color w:val="000000" w:themeColor="text1"/>
          <w:sz w:val="25"/>
          <w:szCs w:val="25"/>
        </w:rPr>
        <w:br/>
        <w:t>Práva a povinnosti zmluvných strán</w:t>
      </w:r>
    </w:p>
    <w:p w14:paraId="2DE9EA10" w14:textId="77777777" w:rsidR="00C8114E" w:rsidRPr="003C7740" w:rsidRDefault="00C8114E" w:rsidP="00C8114E">
      <w:pPr>
        <w:numPr>
          <w:ilvl w:val="0"/>
          <w:numId w:val="2"/>
        </w:numPr>
        <w:spacing w:after="150" w:line="240" w:lineRule="auto"/>
        <w:rPr>
          <w:rFonts w:ascii="Source Sans Pro" w:hAnsi="Source Sans Pro"/>
          <w:color w:val="000000" w:themeColor="text1"/>
          <w:sz w:val="25"/>
          <w:szCs w:val="25"/>
        </w:rPr>
      </w:pPr>
      <w:r w:rsidRPr="003C7740">
        <w:rPr>
          <w:rFonts w:ascii="Source Sans Pro" w:hAnsi="Source Sans Pro"/>
          <w:color w:val="000000" w:themeColor="text1"/>
          <w:sz w:val="25"/>
          <w:szCs w:val="25"/>
        </w:rPr>
        <w:t>Zamestnanec prejavil záujem zvýšiť si svoju doterajšiu kvalifikáciu. Zamestnávateľ sa touto dohodou zaväzuje umožniť zamestnancovi získanie nasledovnej kvalifikácie. . . . . . . . . . . . . . . . . . . . . . . . . . . . . . . . . . . .</w:t>
      </w:r>
      <w:r w:rsidR="00E96FA4" w:rsidRPr="003C7740">
        <w:rPr>
          <w:rFonts w:ascii="Source Sans Pro" w:hAnsi="Source Sans Pro"/>
          <w:color w:val="000000" w:themeColor="text1"/>
          <w:sz w:val="25"/>
          <w:szCs w:val="25"/>
        </w:rPr>
        <w:t xml:space="preserve"> (pozn. </w:t>
      </w:r>
      <w:r w:rsidR="00E96FA4" w:rsidRPr="003C7740">
        <w:rPr>
          <w:rFonts w:ascii="Source Sans Pro" w:hAnsi="Source Sans Pro"/>
          <w:color w:val="000000" w:themeColor="text1"/>
          <w:sz w:val="25"/>
          <w:szCs w:val="25"/>
          <w:shd w:val="clear" w:color="auto" w:fill="FFFFFF"/>
        </w:rPr>
        <w:t>druh kvalifikácie)</w:t>
      </w:r>
    </w:p>
    <w:p w14:paraId="01C52E06" w14:textId="77777777" w:rsidR="00C8114E" w:rsidRPr="003C7740" w:rsidRDefault="00C8114E" w:rsidP="00C8114E">
      <w:pPr>
        <w:numPr>
          <w:ilvl w:val="0"/>
          <w:numId w:val="2"/>
        </w:numPr>
        <w:spacing w:after="150" w:line="240" w:lineRule="auto"/>
        <w:rPr>
          <w:rFonts w:ascii="Source Sans Pro" w:hAnsi="Source Sans Pro"/>
          <w:color w:val="000000" w:themeColor="text1"/>
          <w:sz w:val="25"/>
          <w:szCs w:val="25"/>
        </w:rPr>
      </w:pPr>
      <w:r w:rsidRPr="003C7740">
        <w:rPr>
          <w:rFonts w:ascii="Source Sans Pro" w:hAnsi="Source Sans Pro"/>
          <w:color w:val="000000" w:themeColor="text1"/>
          <w:sz w:val="25"/>
          <w:szCs w:val="25"/>
        </w:rPr>
        <w:t>Uvedenú kvalifikáciu zamestnanec získa formou</w:t>
      </w:r>
      <w:r w:rsidR="00E96FA4" w:rsidRPr="003C7740">
        <w:rPr>
          <w:rFonts w:ascii="Source Sans Pro" w:hAnsi="Source Sans Pro"/>
          <w:color w:val="000000" w:themeColor="text1"/>
          <w:sz w:val="25"/>
          <w:szCs w:val="25"/>
        </w:rPr>
        <w:t xml:space="preserve"> (pozn. </w:t>
      </w:r>
      <w:r w:rsidR="00E96FA4" w:rsidRPr="003C7740">
        <w:rPr>
          <w:rFonts w:ascii="Source Sans Pro" w:hAnsi="Source Sans Pro"/>
          <w:color w:val="000000" w:themeColor="text1"/>
          <w:sz w:val="25"/>
          <w:szCs w:val="25"/>
          <w:shd w:val="clear" w:color="auto" w:fill="FFFFFF"/>
        </w:rPr>
        <w:t>spôsob jej zvýšenia)</w:t>
      </w:r>
      <w:r w:rsidRPr="003C7740">
        <w:rPr>
          <w:rFonts w:ascii="Source Sans Pro" w:hAnsi="Source Sans Pro"/>
          <w:color w:val="000000" w:themeColor="text1"/>
          <w:sz w:val="25"/>
          <w:szCs w:val="25"/>
        </w:rPr>
        <w:t xml:space="preserve"> . . . . . . . . . . . . . . . . . . . . . . . . . . . . . . . . . . . . . . . . . . . . . . . . . . . . . . . na . . . . . . . . . . . . . . . . . . . . . . . . . . . . . . . . . . . . . .</w:t>
      </w:r>
      <w:r w:rsidRPr="003C7740">
        <w:rPr>
          <w:rFonts w:ascii="Source Sans Pro" w:hAnsi="Source Sans Pro"/>
          <w:i/>
          <w:iCs/>
          <w:color w:val="000000" w:themeColor="text1"/>
          <w:sz w:val="25"/>
          <w:szCs w:val="25"/>
        </w:rPr>
        <w:t>(pozn.: miesto získania kvalifikácie</w:t>
      </w:r>
      <w:r w:rsidR="00E96FA4" w:rsidRPr="003C7740">
        <w:rPr>
          <w:rFonts w:ascii="Source Sans Pro" w:hAnsi="Source Sans Pro"/>
          <w:i/>
          <w:iCs/>
          <w:color w:val="000000" w:themeColor="text1"/>
          <w:sz w:val="25"/>
          <w:szCs w:val="25"/>
        </w:rPr>
        <w:t xml:space="preserve">, </w:t>
      </w:r>
      <w:r w:rsidR="00E96FA4" w:rsidRPr="003C7740">
        <w:rPr>
          <w:rFonts w:ascii="Source Sans Pro" w:hAnsi="Source Sans Pro"/>
          <w:i/>
          <w:iCs/>
          <w:color w:val="000000" w:themeColor="text1"/>
          <w:sz w:val="25"/>
          <w:szCs w:val="25"/>
          <w:shd w:val="clear" w:color="auto" w:fill="FFFFFF"/>
        </w:rPr>
        <w:t>študijný odbor a označenie školy</w:t>
      </w:r>
      <w:r w:rsidRPr="003C7740">
        <w:rPr>
          <w:rFonts w:ascii="Source Sans Pro" w:hAnsi="Source Sans Pro"/>
          <w:i/>
          <w:iCs/>
          <w:color w:val="000000" w:themeColor="text1"/>
          <w:sz w:val="25"/>
          <w:szCs w:val="25"/>
        </w:rPr>
        <w:t>).</w:t>
      </w:r>
    </w:p>
    <w:p w14:paraId="0483573A" w14:textId="77777777" w:rsidR="00C8114E" w:rsidRPr="003C7740" w:rsidRDefault="00C8114E" w:rsidP="00C8114E">
      <w:pPr>
        <w:numPr>
          <w:ilvl w:val="0"/>
          <w:numId w:val="2"/>
        </w:numPr>
        <w:spacing w:after="150" w:line="240" w:lineRule="auto"/>
        <w:rPr>
          <w:rFonts w:ascii="Source Sans Pro" w:hAnsi="Source Sans Pro"/>
          <w:color w:val="000000" w:themeColor="text1"/>
          <w:sz w:val="25"/>
          <w:szCs w:val="25"/>
        </w:rPr>
      </w:pPr>
      <w:r w:rsidRPr="003C7740">
        <w:rPr>
          <w:rFonts w:ascii="Source Sans Pro" w:hAnsi="Source Sans Pro"/>
          <w:color w:val="000000" w:themeColor="text1"/>
          <w:sz w:val="25"/>
          <w:szCs w:val="25"/>
        </w:rPr>
        <w:t>Doba, po ktorú sa zamestnanec zaväzuje po úspešnom zvýšení kvalifikácie zotrvať v pracovnom pomere u zamestnávateľa je . . . . . . . . . . </w:t>
      </w:r>
      <w:r w:rsidRPr="003C7740">
        <w:rPr>
          <w:rFonts w:ascii="Source Sans Pro" w:hAnsi="Source Sans Pro"/>
          <w:i/>
          <w:iCs/>
          <w:color w:val="000000" w:themeColor="text1"/>
          <w:sz w:val="25"/>
          <w:szCs w:val="25"/>
        </w:rPr>
        <w:t>(pozn.: počet mesiacov či rokov – maximálne 5 rokov )</w:t>
      </w:r>
      <w:r w:rsidRPr="003C7740">
        <w:rPr>
          <w:rFonts w:ascii="Source Sans Pro" w:hAnsi="Source Sans Pro"/>
          <w:color w:val="000000" w:themeColor="text1"/>
          <w:sz w:val="25"/>
          <w:szCs w:val="25"/>
        </w:rPr>
        <w:t>.</w:t>
      </w:r>
    </w:p>
    <w:p w14:paraId="3DB604A5" w14:textId="77777777" w:rsidR="00C8114E" w:rsidRPr="003C7740" w:rsidRDefault="00C8114E" w:rsidP="00C8114E">
      <w:pPr>
        <w:numPr>
          <w:ilvl w:val="0"/>
          <w:numId w:val="2"/>
        </w:numPr>
        <w:spacing w:after="150" w:line="240" w:lineRule="auto"/>
        <w:rPr>
          <w:rFonts w:ascii="Source Sans Pro" w:hAnsi="Source Sans Pro"/>
          <w:color w:val="000000" w:themeColor="text1"/>
          <w:sz w:val="25"/>
          <w:szCs w:val="25"/>
        </w:rPr>
      </w:pPr>
      <w:r w:rsidRPr="003C7740">
        <w:rPr>
          <w:rFonts w:ascii="Source Sans Pro" w:hAnsi="Source Sans Pro"/>
          <w:color w:val="000000" w:themeColor="text1"/>
          <w:sz w:val="25"/>
          <w:szCs w:val="25"/>
        </w:rPr>
        <w:t>Zamestnávateľ sa zaväzuje poskytovať zamestnancovi po dobu zvyšovania kvalifikácie pracovné úľavy a hmotné zabezpečenie podľa príslušných právnych predpisov.</w:t>
      </w:r>
    </w:p>
    <w:p w14:paraId="0ADCFDBC" w14:textId="1620104D" w:rsidR="00C8114E" w:rsidRPr="003C7740" w:rsidRDefault="00C8114E" w:rsidP="00C8114E">
      <w:pPr>
        <w:numPr>
          <w:ilvl w:val="0"/>
          <w:numId w:val="2"/>
        </w:numPr>
        <w:spacing w:after="150" w:line="240" w:lineRule="auto"/>
        <w:rPr>
          <w:rFonts w:ascii="Source Sans Pro" w:hAnsi="Source Sans Pro"/>
          <w:color w:val="000000" w:themeColor="text1"/>
          <w:sz w:val="25"/>
          <w:szCs w:val="25"/>
        </w:rPr>
      </w:pPr>
      <w:r w:rsidRPr="003C7740">
        <w:rPr>
          <w:rFonts w:ascii="Source Sans Pro" w:hAnsi="Source Sans Pro"/>
          <w:color w:val="000000" w:themeColor="text1"/>
          <w:sz w:val="25"/>
          <w:szCs w:val="25"/>
        </w:rPr>
        <w:t>V prípade, že zamestnanec nesplní svoj záväzok uvedený v čl. I</w:t>
      </w:r>
      <w:r w:rsidR="00902851">
        <w:rPr>
          <w:rFonts w:ascii="Source Sans Pro" w:hAnsi="Source Sans Pro"/>
          <w:color w:val="000000" w:themeColor="text1"/>
          <w:sz w:val="25"/>
          <w:szCs w:val="25"/>
        </w:rPr>
        <w:t>I</w:t>
      </w:r>
      <w:r w:rsidRPr="003C7740">
        <w:rPr>
          <w:rFonts w:ascii="Source Sans Pro" w:hAnsi="Source Sans Pro"/>
          <w:color w:val="000000" w:themeColor="text1"/>
          <w:sz w:val="25"/>
          <w:szCs w:val="25"/>
        </w:rPr>
        <w:t>. tejto dohody, je povinný nahradiť zamestnávateľovi náklady spojené so zvýšením kvalifikácie, najmä nahradiť mu mzdu vo výške priemerného zárobku za dni účasti zamestnanca na vyučovacom procese, študijný príspevok a cestovné výdavky. Celková suma, ktorú je zamestnanec povinný nahradiť v prípade nesplnenia svojho záväzku uvedeného v čl. I</w:t>
      </w:r>
      <w:r w:rsidR="00902851">
        <w:rPr>
          <w:rFonts w:ascii="Source Sans Pro" w:hAnsi="Source Sans Pro"/>
          <w:color w:val="000000" w:themeColor="text1"/>
          <w:sz w:val="25"/>
          <w:szCs w:val="25"/>
        </w:rPr>
        <w:t>I</w:t>
      </w:r>
      <w:r w:rsidRPr="003C7740">
        <w:rPr>
          <w:rFonts w:ascii="Source Sans Pro" w:hAnsi="Source Sans Pro"/>
          <w:color w:val="000000" w:themeColor="text1"/>
          <w:sz w:val="25"/>
          <w:szCs w:val="25"/>
        </w:rPr>
        <w:t>. tejto dohody je . . . . . . . . . . . . . . . €</w:t>
      </w:r>
    </w:p>
    <w:p w14:paraId="5AFECAA5" w14:textId="09554B2A" w:rsidR="00C8114E" w:rsidRPr="003C7740" w:rsidRDefault="00C8114E" w:rsidP="00C8114E">
      <w:pPr>
        <w:numPr>
          <w:ilvl w:val="0"/>
          <w:numId w:val="2"/>
        </w:numPr>
        <w:spacing w:after="150" w:line="240" w:lineRule="auto"/>
        <w:rPr>
          <w:rFonts w:ascii="Source Sans Pro" w:hAnsi="Source Sans Pro"/>
          <w:color w:val="000000" w:themeColor="text1"/>
          <w:sz w:val="25"/>
          <w:szCs w:val="25"/>
        </w:rPr>
      </w:pPr>
      <w:r w:rsidRPr="003C7740">
        <w:rPr>
          <w:rFonts w:ascii="Source Sans Pro" w:hAnsi="Source Sans Pro"/>
          <w:color w:val="000000" w:themeColor="text1"/>
          <w:sz w:val="25"/>
          <w:szCs w:val="25"/>
        </w:rPr>
        <w:t xml:space="preserve">Zamestnávateľ a zamestnanec sa dohodli , že ak zamestnanec nesplní svoj záväzok len sčasti, jeho povinnosť nahradiť náklady uvedené v čl. </w:t>
      </w:r>
      <w:r w:rsidR="00902851">
        <w:rPr>
          <w:rFonts w:ascii="Source Sans Pro" w:hAnsi="Source Sans Pro"/>
          <w:color w:val="000000" w:themeColor="text1"/>
          <w:sz w:val="25"/>
          <w:szCs w:val="25"/>
        </w:rPr>
        <w:t>I</w:t>
      </w:r>
      <w:r w:rsidRPr="003C7740">
        <w:rPr>
          <w:rFonts w:ascii="Source Sans Pro" w:hAnsi="Source Sans Pro"/>
          <w:color w:val="000000" w:themeColor="text1"/>
          <w:sz w:val="25"/>
          <w:szCs w:val="25"/>
        </w:rPr>
        <w:t>I. tejto zmluvy sa pomerne zníži.</w:t>
      </w:r>
    </w:p>
    <w:p w14:paraId="7BB1025D" w14:textId="77777777" w:rsidR="00C8114E" w:rsidRPr="003C7740" w:rsidRDefault="00C8114E" w:rsidP="00C8114E">
      <w:pPr>
        <w:numPr>
          <w:ilvl w:val="0"/>
          <w:numId w:val="2"/>
        </w:numPr>
        <w:spacing w:after="150" w:line="240" w:lineRule="auto"/>
        <w:rPr>
          <w:rFonts w:ascii="Source Sans Pro" w:hAnsi="Source Sans Pro"/>
          <w:color w:val="000000" w:themeColor="text1"/>
          <w:sz w:val="25"/>
          <w:szCs w:val="25"/>
        </w:rPr>
      </w:pPr>
      <w:r w:rsidRPr="003C7740">
        <w:rPr>
          <w:rFonts w:ascii="Source Sans Pro" w:hAnsi="Source Sans Pro"/>
          <w:color w:val="000000" w:themeColor="text1"/>
          <w:sz w:val="25"/>
          <w:szCs w:val="25"/>
        </w:rPr>
        <w:t>V prípade, ak zamestnanec rozviaže svoj pracovný pomer pred získaním predpokladanej kvalifikácie, zaväzuje sa zamestnávateľovi nahradiť náklady vynaložené do doby skončenia pracovného pomeru.</w:t>
      </w:r>
    </w:p>
    <w:p w14:paraId="50B4B59A" w14:textId="77777777" w:rsidR="00C8114E" w:rsidRPr="003C7740" w:rsidRDefault="00C8114E" w:rsidP="00C8114E">
      <w:pPr>
        <w:numPr>
          <w:ilvl w:val="0"/>
          <w:numId w:val="2"/>
        </w:numPr>
        <w:spacing w:after="150" w:line="240" w:lineRule="auto"/>
        <w:rPr>
          <w:rFonts w:ascii="Source Sans Pro" w:hAnsi="Source Sans Pro"/>
          <w:color w:val="000000" w:themeColor="text1"/>
          <w:sz w:val="25"/>
          <w:szCs w:val="25"/>
        </w:rPr>
      </w:pPr>
      <w:r w:rsidRPr="003C7740">
        <w:rPr>
          <w:rFonts w:ascii="Source Sans Pro" w:hAnsi="Source Sans Pro"/>
          <w:color w:val="000000" w:themeColor="text1"/>
          <w:sz w:val="25"/>
          <w:szCs w:val="25"/>
        </w:rPr>
        <w:t>Do doby uvedenej v tejto dohode sa nezapočítavajú podľa § 155 ods. 4 Zákonníka práce nasledovné doby:</w:t>
      </w:r>
    </w:p>
    <w:p w14:paraId="3FA7ACB0" w14:textId="3C528701" w:rsidR="00C8114E" w:rsidRDefault="00C8114E" w:rsidP="00C8114E">
      <w:pPr>
        <w:spacing w:after="300" w:line="240" w:lineRule="auto"/>
        <w:rPr>
          <w:rFonts w:ascii="Source Sans Pro" w:hAnsi="Source Sans Pro"/>
          <w:color w:val="000000" w:themeColor="text1"/>
          <w:sz w:val="25"/>
          <w:szCs w:val="25"/>
        </w:rPr>
      </w:pPr>
      <w:r w:rsidRPr="003C7740">
        <w:rPr>
          <w:rFonts w:ascii="Source Sans Pro" w:hAnsi="Source Sans Pro"/>
          <w:color w:val="000000" w:themeColor="text1"/>
          <w:sz w:val="25"/>
          <w:szCs w:val="25"/>
        </w:rPr>
        <w:t>A) doba, po ktorú zamestnávateľ ospravedlnil neprítomnosť zamestnanca v práci,</w:t>
      </w:r>
      <w:r w:rsidRPr="003C7740">
        <w:rPr>
          <w:rFonts w:ascii="Source Sans Pro" w:hAnsi="Source Sans Pro"/>
          <w:color w:val="000000" w:themeColor="text1"/>
          <w:sz w:val="25"/>
          <w:szCs w:val="25"/>
        </w:rPr>
        <w:br/>
        <w:t>B) doba neprítomnosti v práci pre výkon nepodmienečného trestu odňatia</w:t>
      </w:r>
      <w:r w:rsidR="003C7740">
        <w:rPr>
          <w:rFonts w:ascii="Source Sans Pro" w:hAnsi="Source Sans Pro"/>
          <w:color w:val="000000" w:themeColor="text1"/>
          <w:sz w:val="25"/>
          <w:szCs w:val="25"/>
        </w:rPr>
        <w:t xml:space="preserve"> </w:t>
      </w:r>
      <w:r w:rsidRPr="003C7740">
        <w:rPr>
          <w:rFonts w:ascii="Source Sans Pro" w:hAnsi="Source Sans Pro"/>
          <w:color w:val="000000" w:themeColor="text1"/>
          <w:sz w:val="25"/>
          <w:szCs w:val="25"/>
        </w:rPr>
        <w:t>slobody a väzby.</w:t>
      </w:r>
    </w:p>
    <w:p w14:paraId="451202E3" w14:textId="5F0589EB" w:rsidR="003C7740" w:rsidRDefault="003C7740" w:rsidP="00C8114E">
      <w:pPr>
        <w:spacing w:after="300" w:line="240" w:lineRule="auto"/>
        <w:rPr>
          <w:rFonts w:ascii="Source Sans Pro" w:hAnsi="Source Sans Pro"/>
          <w:color w:val="000000" w:themeColor="text1"/>
          <w:sz w:val="25"/>
          <w:szCs w:val="25"/>
        </w:rPr>
      </w:pPr>
    </w:p>
    <w:p w14:paraId="7288D2D6" w14:textId="77777777" w:rsidR="003C7740" w:rsidRPr="003C7740" w:rsidRDefault="003C7740" w:rsidP="00C8114E">
      <w:pPr>
        <w:spacing w:after="300" w:line="240" w:lineRule="auto"/>
        <w:rPr>
          <w:rFonts w:ascii="Source Sans Pro" w:hAnsi="Source Sans Pro"/>
          <w:color w:val="000000" w:themeColor="text1"/>
          <w:sz w:val="25"/>
          <w:szCs w:val="25"/>
        </w:rPr>
      </w:pPr>
    </w:p>
    <w:p w14:paraId="1E98AA51" w14:textId="77777777" w:rsidR="00C8114E" w:rsidRPr="003C7740" w:rsidRDefault="00C8114E" w:rsidP="00C8114E">
      <w:pPr>
        <w:spacing w:after="300" w:line="240" w:lineRule="auto"/>
        <w:jc w:val="center"/>
        <w:rPr>
          <w:rFonts w:ascii="Source Sans Pro" w:hAnsi="Source Sans Pro"/>
          <w:color w:val="000000" w:themeColor="text1"/>
          <w:sz w:val="25"/>
          <w:szCs w:val="25"/>
        </w:rPr>
      </w:pPr>
      <w:r w:rsidRPr="003C7740">
        <w:rPr>
          <w:rFonts w:ascii="Source Sans Pro" w:hAnsi="Source Sans Pro"/>
          <w:b/>
          <w:bCs/>
          <w:color w:val="000000" w:themeColor="text1"/>
          <w:sz w:val="25"/>
          <w:szCs w:val="25"/>
        </w:rPr>
        <w:lastRenderedPageBreak/>
        <w:t>III.</w:t>
      </w:r>
      <w:r w:rsidRPr="003C7740">
        <w:rPr>
          <w:rFonts w:ascii="Source Sans Pro" w:hAnsi="Source Sans Pro"/>
          <w:b/>
          <w:bCs/>
          <w:color w:val="000000" w:themeColor="text1"/>
          <w:sz w:val="25"/>
          <w:szCs w:val="25"/>
        </w:rPr>
        <w:br/>
        <w:t>Záverečné ustanovenia</w:t>
      </w:r>
    </w:p>
    <w:p w14:paraId="61CA98C0" w14:textId="77777777" w:rsidR="00C8114E" w:rsidRPr="003C7740" w:rsidRDefault="00C8114E" w:rsidP="00C8114E">
      <w:pPr>
        <w:numPr>
          <w:ilvl w:val="0"/>
          <w:numId w:val="3"/>
        </w:numPr>
        <w:spacing w:after="150" w:line="240" w:lineRule="auto"/>
        <w:rPr>
          <w:rFonts w:ascii="Source Sans Pro" w:hAnsi="Source Sans Pro"/>
          <w:color w:val="000000" w:themeColor="text1"/>
          <w:sz w:val="25"/>
          <w:szCs w:val="25"/>
        </w:rPr>
      </w:pPr>
      <w:r w:rsidRPr="003C7740">
        <w:rPr>
          <w:rFonts w:ascii="Source Sans Pro" w:hAnsi="Source Sans Pro"/>
          <w:color w:val="000000" w:themeColor="text1"/>
          <w:sz w:val="25"/>
          <w:szCs w:val="25"/>
        </w:rPr>
        <w:t>Táto dohoda nadobúda platnosť a účinnosť dňom jej podpisu oboma zmluvnými stranami.</w:t>
      </w:r>
    </w:p>
    <w:p w14:paraId="3452E7D9" w14:textId="77777777" w:rsidR="00C8114E" w:rsidRPr="003C7740" w:rsidRDefault="00C8114E" w:rsidP="00C8114E">
      <w:pPr>
        <w:numPr>
          <w:ilvl w:val="0"/>
          <w:numId w:val="3"/>
        </w:numPr>
        <w:spacing w:after="150" w:line="240" w:lineRule="auto"/>
        <w:rPr>
          <w:rFonts w:ascii="Source Sans Pro" w:hAnsi="Source Sans Pro"/>
          <w:color w:val="000000" w:themeColor="text1"/>
          <w:sz w:val="25"/>
          <w:szCs w:val="25"/>
        </w:rPr>
      </w:pPr>
      <w:r w:rsidRPr="003C7740">
        <w:rPr>
          <w:rFonts w:ascii="Source Sans Pro" w:hAnsi="Source Sans Pro"/>
          <w:color w:val="000000" w:themeColor="text1"/>
          <w:sz w:val="25"/>
          <w:szCs w:val="25"/>
        </w:rPr>
        <w:t>Dohoda je vyhotovená vo dvoch vyhotoveniach, pričom každé vyhotovenie má platnosť originálu. Každá zmluvná strana obdrží jedno vyhotovenie.</w:t>
      </w:r>
    </w:p>
    <w:p w14:paraId="6B955176" w14:textId="77777777" w:rsidR="00C8114E" w:rsidRPr="003C7740" w:rsidRDefault="00C8114E" w:rsidP="00C8114E">
      <w:pPr>
        <w:numPr>
          <w:ilvl w:val="0"/>
          <w:numId w:val="3"/>
        </w:numPr>
        <w:spacing w:after="150" w:line="240" w:lineRule="auto"/>
        <w:rPr>
          <w:rFonts w:ascii="Source Sans Pro" w:hAnsi="Source Sans Pro"/>
          <w:color w:val="000000" w:themeColor="text1"/>
          <w:sz w:val="25"/>
          <w:szCs w:val="25"/>
        </w:rPr>
      </w:pPr>
      <w:r w:rsidRPr="003C7740">
        <w:rPr>
          <w:rFonts w:ascii="Source Sans Pro" w:hAnsi="Source Sans Pro"/>
          <w:color w:val="000000" w:themeColor="text1"/>
          <w:sz w:val="25"/>
          <w:szCs w:val="25"/>
        </w:rPr>
        <w:t>Túto dohodu je možné meniť a dopĺňať len formou písomných dodatkov. V otázkach touto dohodou neupravených sa použijú subsidiárne ustanovenia zákona č. 311/2001 Z. z. Zákonník práce v znení neskorších predpisov.</w:t>
      </w:r>
    </w:p>
    <w:p w14:paraId="5A630FB4" w14:textId="77777777" w:rsidR="00C8114E" w:rsidRPr="003C7740" w:rsidRDefault="00C8114E" w:rsidP="00C8114E">
      <w:pPr>
        <w:numPr>
          <w:ilvl w:val="0"/>
          <w:numId w:val="3"/>
        </w:numPr>
        <w:spacing w:after="150" w:line="240" w:lineRule="auto"/>
        <w:rPr>
          <w:rFonts w:ascii="Source Sans Pro" w:hAnsi="Source Sans Pro"/>
          <w:color w:val="000000" w:themeColor="text1"/>
          <w:sz w:val="25"/>
          <w:szCs w:val="25"/>
        </w:rPr>
      </w:pPr>
      <w:r w:rsidRPr="003C7740">
        <w:rPr>
          <w:rFonts w:ascii="Source Sans Pro" w:hAnsi="Source Sans Pro"/>
          <w:color w:val="000000" w:themeColor="text1"/>
          <w:sz w:val="25"/>
          <w:szCs w:val="25"/>
        </w:rPr>
        <w:t>Zmluvné strany si dohodu prečítali, jej obsahu, právam a povinnostiam z nej vyplývajúcim porozumeli, pričom na znak súhlasu s jej obsahom a so skutočnosťou, že dohodu neuzavreli v tiesni, pod nátlakom alebo za nápadne nevýhodných podmienok, ju vlastnoručne podpisujú.</w:t>
      </w:r>
    </w:p>
    <w:p w14:paraId="255E65B4" w14:textId="77777777" w:rsidR="00C8114E" w:rsidRPr="003C7740" w:rsidRDefault="00C8114E" w:rsidP="00C8114E">
      <w:pPr>
        <w:spacing w:after="300" w:line="240" w:lineRule="auto"/>
        <w:rPr>
          <w:rFonts w:ascii="Source Sans Pro" w:hAnsi="Source Sans Pro"/>
          <w:color w:val="000000" w:themeColor="text1"/>
          <w:sz w:val="25"/>
          <w:szCs w:val="25"/>
        </w:rPr>
      </w:pPr>
      <w:r w:rsidRPr="003C7740">
        <w:rPr>
          <w:rFonts w:ascii="Source Sans Pro" w:hAnsi="Source Sans Pro"/>
          <w:color w:val="000000" w:themeColor="text1"/>
          <w:sz w:val="25"/>
          <w:szCs w:val="25"/>
        </w:rPr>
        <w:t> </w:t>
      </w:r>
    </w:p>
    <w:p w14:paraId="317060CA" w14:textId="4753FE44" w:rsidR="00C8114E" w:rsidRPr="003C7740" w:rsidRDefault="00C8114E" w:rsidP="00C8114E">
      <w:pPr>
        <w:spacing w:after="300" w:line="240" w:lineRule="auto"/>
        <w:rPr>
          <w:rFonts w:ascii="Source Sans Pro" w:hAnsi="Source Sans Pro"/>
          <w:color w:val="000000" w:themeColor="text1"/>
          <w:sz w:val="25"/>
          <w:szCs w:val="25"/>
        </w:rPr>
      </w:pPr>
      <w:r w:rsidRPr="003C7740">
        <w:rPr>
          <w:rFonts w:ascii="Source Sans Pro" w:hAnsi="Source Sans Pro"/>
          <w:color w:val="000000" w:themeColor="text1"/>
          <w:sz w:val="25"/>
          <w:szCs w:val="25"/>
        </w:rPr>
        <w:t>V . . . . . . . . . . . . . . .</w:t>
      </w:r>
      <w:r w:rsidR="003C7740">
        <w:rPr>
          <w:rFonts w:ascii="Source Sans Pro" w:hAnsi="Source Sans Pro"/>
          <w:color w:val="000000" w:themeColor="text1"/>
          <w:sz w:val="25"/>
          <w:szCs w:val="25"/>
        </w:rPr>
        <w:t xml:space="preserve">  </w:t>
      </w:r>
      <w:r w:rsidRPr="003C7740">
        <w:rPr>
          <w:rFonts w:ascii="Source Sans Pro" w:hAnsi="Source Sans Pro"/>
          <w:color w:val="000000" w:themeColor="text1"/>
          <w:sz w:val="25"/>
          <w:szCs w:val="25"/>
        </w:rPr>
        <w:t xml:space="preserve"> dňa . . . . . . . . . .</w:t>
      </w:r>
    </w:p>
    <w:p w14:paraId="3F3DFA47" w14:textId="77777777" w:rsidR="00C8114E" w:rsidRPr="003C7740" w:rsidRDefault="00C8114E" w:rsidP="00C8114E">
      <w:pPr>
        <w:spacing w:after="300" w:line="240" w:lineRule="auto"/>
        <w:rPr>
          <w:rFonts w:ascii="Source Sans Pro" w:hAnsi="Source Sans Pro"/>
          <w:color w:val="000000" w:themeColor="text1"/>
          <w:sz w:val="25"/>
          <w:szCs w:val="25"/>
        </w:rPr>
      </w:pPr>
      <w:r w:rsidRPr="003C7740">
        <w:rPr>
          <w:rFonts w:ascii="Source Sans Pro" w:hAnsi="Source Sans Pro"/>
          <w:color w:val="000000" w:themeColor="text1"/>
          <w:sz w:val="25"/>
          <w:szCs w:val="25"/>
        </w:rPr>
        <w:t> </w:t>
      </w:r>
    </w:p>
    <w:p w14:paraId="47B747EA" w14:textId="1A8DE238" w:rsidR="00C8114E" w:rsidRPr="003C7740" w:rsidRDefault="00C8114E" w:rsidP="00C8114E">
      <w:pPr>
        <w:spacing w:after="300" w:line="240" w:lineRule="auto"/>
        <w:rPr>
          <w:rFonts w:ascii="Source Sans Pro" w:hAnsi="Source Sans Pro"/>
          <w:color w:val="000000" w:themeColor="text1"/>
          <w:sz w:val="25"/>
          <w:szCs w:val="25"/>
        </w:rPr>
      </w:pPr>
      <w:r w:rsidRPr="003C7740">
        <w:rPr>
          <w:rFonts w:ascii="Source Sans Pro" w:hAnsi="Source Sans Pro"/>
          <w:color w:val="000000" w:themeColor="text1"/>
          <w:sz w:val="25"/>
          <w:szCs w:val="25"/>
        </w:rPr>
        <w:t xml:space="preserve">. . . . . . . . . . . . . . . . . . . . . . . . .                       </w:t>
      </w:r>
      <w:r w:rsidR="003C7740">
        <w:rPr>
          <w:rFonts w:ascii="Source Sans Pro" w:hAnsi="Source Sans Pro"/>
          <w:color w:val="000000" w:themeColor="text1"/>
          <w:sz w:val="25"/>
          <w:szCs w:val="25"/>
        </w:rPr>
        <w:t xml:space="preserve">                    </w:t>
      </w:r>
      <w:r w:rsidRPr="003C7740">
        <w:rPr>
          <w:rFonts w:ascii="Source Sans Pro" w:hAnsi="Source Sans Pro"/>
          <w:color w:val="000000" w:themeColor="text1"/>
          <w:sz w:val="25"/>
          <w:szCs w:val="25"/>
        </w:rPr>
        <w:t>. . . . . . . . . . . . . . . . . . . . . . . . .</w:t>
      </w:r>
    </w:p>
    <w:p w14:paraId="5D4EB8D8" w14:textId="35AB65D3" w:rsidR="00C8114E" w:rsidRPr="003C7740" w:rsidRDefault="00C8114E" w:rsidP="00C8114E">
      <w:pPr>
        <w:spacing w:after="300" w:line="240" w:lineRule="auto"/>
        <w:rPr>
          <w:rFonts w:ascii="Source Sans Pro" w:hAnsi="Source Sans Pro"/>
          <w:color w:val="000000" w:themeColor="text1"/>
          <w:sz w:val="25"/>
          <w:szCs w:val="25"/>
        </w:rPr>
      </w:pPr>
      <w:r w:rsidRPr="003C7740">
        <w:rPr>
          <w:rFonts w:ascii="Source Sans Pro" w:hAnsi="Source Sans Pro"/>
          <w:color w:val="000000" w:themeColor="text1"/>
          <w:sz w:val="25"/>
          <w:szCs w:val="25"/>
        </w:rPr>
        <w:t>zamestnanec                                                    </w:t>
      </w:r>
      <w:r w:rsidR="003C7740">
        <w:rPr>
          <w:rFonts w:ascii="Source Sans Pro" w:hAnsi="Source Sans Pro"/>
          <w:color w:val="000000" w:themeColor="text1"/>
          <w:sz w:val="25"/>
          <w:szCs w:val="25"/>
        </w:rPr>
        <w:t xml:space="preserve">                   </w:t>
      </w:r>
      <w:r w:rsidRPr="003C7740">
        <w:rPr>
          <w:rFonts w:ascii="Source Sans Pro" w:hAnsi="Source Sans Pro"/>
          <w:color w:val="000000" w:themeColor="text1"/>
          <w:sz w:val="25"/>
          <w:szCs w:val="25"/>
        </w:rPr>
        <w:t>  zamestnávateľ</w:t>
      </w:r>
    </w:p>
    <w:p w14:paraId="30161255" w14:textId="77777777" w:rsidR="00E74DF5" w:rsidRPr="003C7740" w:rsidRDefault="00E74DF5">
      <w:pPr>
        <w:rPr>
          <w:color w:val="000000" w:themeColor="text1"/>
        </w:rPr>
      </w:pPr>
    </w:p>
    <w:sectPr w:rsidR="00E74DF5" w:rsidRPr="003C774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4394"/>
    <w:multiLevelType w:val="multilevel"/>
    <w:tmpl w:val="90D6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3EC668D"/>
    <w:multiLevelType w:val="multilevel"/>
    <w:tmpl w:val="18969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F7E525B"/>
    <w:multiLevelType w:val="multilevel"/>
    <w:tmpl w:val="4886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4E"/>
    <w:rsid w:val="003C7740"/>
    <w:rsid w:val="00715E8E"/>
    <w:rsid w:val="00902851"/>
    <w:rsid w:val="00C8114E"/>
    <w:rsid w:val="00E74DF5"/>
    <w:rsid w:val="00E96FA4"/>
    <w:rsid w:val="00F5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FD8F3"/>
  <w14:defaultImageDpi w14:val="0"/>
  <w15:docId w15:val="{954CFA49-F27E-4508-99FB-500F7621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1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114E"/>
    <w:rPr>
      <w:b/>
    </w:rPr>
  </w:style>
  <w:style w:type="character" w:styleId="Emphasis">
    <w:name w:val="Emphasis"/>
    <w:basedOn w:val="DefaultParagraphFont"/>
    <w:uiPriority w:val="20"/>
    <w:qFormat/>
    <w:rsid w:val="00C8114E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Hatňanková</dc:creator>
  <cp:keywords/>
  <dc:description/>
  <cp:lastModifiedBy>Hatňanková Martina</cp:lastModifiedBy>
  <cp:revision>3</cp:revision>
  <dcterms:created xsi:type="dcterms:W3CDTF">2020-08-28T13:04:00Z</dcterms:created>
  <dcterms:modified xsi:type="dcterms:W3CDTF">2022-03-31T08:12:00Z</dcterms:modified>
</cp:coreProperties>
</file>